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87D" w:rsidRPr="00BE7CBB" w:rsidRDefault="005A37D1" w:rsidP="00F731EF">
      <w:pPr>
        <w:jc w:val="center"/>
        <w:rPr>
          <w:b/>
          <w:u w:val="single"/>
        </w:rPr>
      </w:pPr>
      <w:bookmarkStart w:id="0" w:name="_GoBack"/>
      <w:bookmarkEnd w:id="0"/>
      <w:r w:rsidRPr="00BE7CBB">
        <w:rPr>
          <w:b/>
          <w:u w:val="single"/>
        </w:rPr>
        <w:t>INTERPERIOD EQUITY</w:t>
      </w:r>
    </w:p>
    <w:p w:rsidR="005A37D1" w:rsidRDefault="005A37D1" w:rsidP="005A37D1">
      <w:pPr>
        <w:pStyle w:val="ListParagraph"/>
        <w:numPr>
          <w:ilvl w:val="0"/>
          <w:numId w:val="1"/>
        </w:numPr>
      </w:pPr>
      <w:r>
        <w:t>INTRODUCTION</w:t>
      </w:r>
    </w:p>
    <w:p w:rsidR="005A37D1" w:rsidRDefault="005A37D1" w:rsidP="005A37D1">
      <w:pPr>
        <w:pStyle w:val="ListParagraph"/>
        <w:numPr>
          <w:ilvl w:val="0"/>
          <w:numId w:val="1"/>
        </w:numPr>
      </w:pPr>
      <w:r>
        <w:t>A REVIEW OF ARKANSAS CODE ANNOTATED 14-58-201, 14-58-202, AND 14-58-203.</w:t>
      </w:r>
    </w:p>
    <w:p w:rsidR="005A37D1" w:rsidRDefault="005A37D1" w:rsidP="005A37D1">
      <w:pPr>
        <w:pStyle w:val="ListParagraph"/>
        <w:numPr>
          <w:ilvl w:val="0"/>
          <w:numId w:val="1"/>
        </w:numPr>
      </w:pPr>
      <w:r>
        <w:t xml:space="preserve">GASB CONCEPTS STATEMENT NO. 1, </w:t>
      </w:r>
      <w:r w:rsidRPr="005A37D1">
        <w:rPr>
          <w:i/>
        </w:rPr>
        <w:t>OBJECTIVES OF FINANCIAL REPORTING</w:t>
      </w:r>
      <w:r>
        <w:t xml:space="preserve"> </w:t>
      </w:r>
    </w:p>
    <w:p w:rsidR="00B91A44" w:rsidRDefault="00B91A44" w:rsidP="00B91A44">
      <w:pPr>
        <w:pStyle w:val="ListParagraph"/>
        <w:numPr>
          <w:ilvl w:val="0"/>
          <w:numId w:val="2"/>
        </w:numPr>
      </w:pPr>
      <w:r>
        <w:t>Living within our means</w:t>
      </w:r>
    </w:p>
    <w:p w:rsidR="00B91A44" w:rsidRDefault="00B91A44" w:rsidP="00B91A44">
      <w:pPr>
        <w:pStyle w:val="ListParagraph"/>
        <w:numPr>
          <w:ilvl w:val="0"/>
          <w:numId w:val="2"/>
        </w:numPr>
      </w:pPr>
      <w:r>
        <w:t>Balanced budget</w:t>
      </w:r>
    </w:p>
    <w:p w:rsidR="00B91A44" w:rsidRPr="00B91A44" w:rsidRDefault="005A37D1" w:rsidP="00B91A44">
      <w:pPr>
        <w:pStyle w:val="ListParagraph"/>
        <w:numPr>
          <w:ilvl w:val="0"/>
          <w:numId w:val="1"/>
        </w:numPr>
      </w:pPr>
      <w:r>
        <w:t>GASB CONCEPTS STATEMENT NO. 4</w:t>
      </w:r>
      <w:r w:rsidRPr="005A37D1">
        <w:rPr>
          <w:i/>
        </w:rPr>
        <w:t>, ELEMENTS OF FINANCIAL STATEMENTS</w:t>
      </w:r>
    </w:p>
    <w:p w:rsidR="00B91A44" w:rsidRDefault="00B91A44" w:rsidP="00B91A44">
      <w:pPr>
        <w:pStyle w:val="ListParagraph"/>
        <w:numPr>
          <w:ilvl w:val="0"/>
          <w:numId w:val="4"/>
        </w:numPr>
      </w:pPr>
      <w:r>
        <w:t>Current period inflows vs. current period cost of services</w:t>
      </w:r>
    </w:p>
    <w:p w:rsidR="00B91A44" w:rsidRPr="005A37D1" w:rsidRDefault="00B91A44" w:rsidP="00B91A44">
      <w:pPr>
        <w:pStyle w:val="ListParagraph"/>
        <w:numPr>
          <w:ilvl w:val="0"/>
          <w:numId w:val="4"/>
        </w:numPr>
      </w:pPr>
      <w:r>
        <w:t>The effect of increased levels of borrowing</w:t>
      </w:r>
    </w:p>
    <w:p w:rsidR="005A37D1" w:rsidRDefault="00BE7CBB" w:rsidP="005A37D1">
      <w:pPr>
        <w:pStyle w:val="ListParagraph"/>
        <w:numPr>
          <w:ilvl w:val="0"/>
          <w:numId w:val="1"/>
        </w:numPr>
      </w:pPr>
      <w:r>
        <w:t>INTERPERIOD EQUITY AND ITS EFFECT</w:t>
      </w:r>
      <w:r w:rsidR="005A37D1">
        <w:t xml:space="preserve"> ON CITIZENS</w:t>
      </w:r>
    </w:p>
    <w:p w:rsidR="00B91A44" w:rsidRDefault="00B91A44" w:rsidP="00B91A44">
      <w:pPr>
        <w:pStyle w:val="ListParagraph"/>
        <w:numPr>
          <w:ilvl w:val="0"/>
          <w:numId w:val="5"/>
        </w:numPr>
      </w:pPr>
      <w:r>
        <w:t>Shifting the burden</w:t>
      </w:r>
    </w:p>
    <w:p w:rsidR="00B91A44" w:rsidRPr="005A37D1" w:rsidRDefault="00B91A44" w:rsidP="00B91A44">
      <w:pPr>
        <w:pStyle w:val="ListParagraph"/>
        <w:numPr>
          <w:ilvl w:val="0"/>
          <w:numId w:val="5"/>
        </w:numPr>
      </w:pPr>
      <w:r>
        <w:t>The effect s of increasing cost of health care and other employee benefits</w:t>
      </w:r>
    </w:p>
    <w:p w:rsidR="005A37D1" w:rsidRDefault="005A37D1" w:rsidP="005A37D1">
      <w:pPr>
        <w:pStyle w:val="ListParagraph"/>
        <w:numPr>
          <w:ilvl w:val="0"/>
          <w:numId w:val="1"/>
        </w:numPr>
      </w:pPr>
      <w:r>
        <w:t>INTERPERIOD EQUITY AND FISCAL SUSTAINABILITY</w:t>
      </w:r>
    </w:p>
    <w:p w:rsidR="00B91A44" w:rsidRDefault="00B91A44" w:rsidP="00B91A44">
      <w:pPr>
        <w:pStyle w:val="ListParagraph"/>
        <w:numPr>
          <w:ilvl w:val="0"/>
          <w:numId w:val="6"/>
        </w:numPr>
      </w:pPr>
      <w:r>
        <w:t>Public/private partnerships</w:t>
      </w:r>
    </w:p>
    <w:p w:rsidR="005A37D1" w:rsidRDefault="005A37D1" w:rsidP="005A37D1">
      <w:pPr>
        <w:pStyle w:val="ListParagraph"/>
        <w:numPr>
          <w:ilvl w:val="0"/>
          <w:numId w:val="1"/>
        </w:numPr>
      </w:pPr>
      <w:r>
        <w:t>CLOSING COMMENTS</w:t>
      </w:r>
    </w:p>
    <w:sectPr w:rsidR="005A37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C618A"/>
    <w:multiLevelType w:val="hybridMultilevel"/>
    <w:tmpl w:val="6A4A22BA"/>
    <w:lvl w:ilvl="0" w:tplc="3B2C5D2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7C96D7F"/>
    <w:multiLevelType w:val="hybridMultilevel"/>
    <w:tmpl w:val="568EF6E2"/>
    <w:lvl w:ilvl="0" w:tplc="0409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CF5F8F"/>
    <w:multiLevelType w:val="hybridMultilevel"/>
    <w:tmpl w:val="0712948E"/>
    <w:lvl w:ilvl="0" w:tplc="4DFE74B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51365721"/>
    <w:multiLevelType w:val="hybridMultilevel"/>
    <w:tmpl w:val="68CAA010"/>
    <w:lvl w:ilvl="0" w:tplc="B57CE30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C071ACB"/>
    <w:multiLevelType w:val="hybridMultilevel"/>
    <w:tmpl w:val="373EB6C0"/>
    <w:lvl w:ilvl="0" w:tplc="DFB0199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7BC1759E"/>
    <w:multiLevelType w:val="hybridMultilevel"/>
    <w:tmpl w:val="750E0BA0"/>
    <w:lvl w:ilvl="0" w:tplc="7E748FF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7D1"/>
    <w:rsid w:val="004A36DF"/>
    <w:rsid w:val="005A37D1"/>
    <w:rsid w:val="00903ED1"/>
    <w:rsid w:val="00B91A44"/>
    <w:rsid w:val="00BE7CBB"/>
    <w:rsid w:val="00F50583"/>
    <w:rsid w:val="00F73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37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37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519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UM Extension</Company>
  <LinksUpToDate>false</LinksUpToDate>
  <CharactersWithSpaces>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University of Missouri Extension</dc:creator>
  <cp:lastModifiedBy>Jake Harper</cp:lastModifiedBy>
  <cp:revision>2</cp:revision>
  <dcterms:created xsi:type="dcterms:W3CDTF">2013-07-19T19:58:00Z</dcterms:created>
  <dcterms:modified xsi:type="dcterms:W3CDTF">2013-07-19T19:58:00Z</dcterms:modified>
</cp:coreProperties>
</file>